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BC8" w:rsidRPr="008B5184" w:rsidRDefault="004B2BC8">
      <w:pPr>
        <w:rPr>
          <w:b/>
          <w:sz w:val="36"/>
          <w:szCs w:val="36"/>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B5184">
        <w:rPr>
          <w:b/>
          <w:sz w:val="36"/>
          <w:szCs w:val="36"/>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PRÁCE S OSOBNÍMI STRATEGIEMI A VNITŘNÍMI ZDROJI</w:t>
      </w:r>
    </w:p>
    <w:p w:rsidR="00531D0C" w:rsidRPr="004B2BC8" w:rsidRDefault="005D076E" w:rsidP="004B2BC8">
      <w:pPr>
        <w:ind w:left="1416" w:firstLine="708"/>
        <w:rPr>
          <w:sz w:val="28"/>
          <w:szCs w:val="28"/>
        </w:rPr>
      </w:pPr>
      <w:r w:rsidRPr="004B2BC8">
        <w:rPr>
          <w:sz w:val="28"/>
          <w:szCs w:val="28"/>
        </w:rPr>
        <w:t xml:space="preserve"> –</w:t>
      </w:r>
      <w:r w:rsidR="008B5184">
        <w:rPr>
          <w:sz w:val="28"/>
          <w:szCs w:val="28"/>
        </w:rPr>
        <w:t xml:space="preserve"> </w:t>
      </w:r>
      <w:r w:rsidRPr="004B2BC8">
        <w:rPr>
          <w:sz w:val="28"/>
          <w:szCs w:val="28"/>
        </w:rPr>
        <w:t>kdo za mě mluví a řídí můj život</w:t>
      </w:r>
    </w:p>
    <w:p w:rsidR="006A3F3B" w:rsidRDefault="005D076E" w:rsidP="006A3F3B">
      <w:r>
        <w:t>Možná už vás</w:t>
      </w:r>
      <w:r w:rsidR="00D77948">
        <w:t xml:space="preserve"> napadlo, proč v některých situacích reagujete určitým </w:t>
      </w:r>
      <w:r w:rsidR="008031ED">
        <w:t>způsobem, a i když</w:t>
      </w:r>
      <w:r w:rsidR="00D77948">
        <w:t xml:space="preserve"> byste ho rádi změnili, moc to nejde.</w:t>
      </w:r>
      <w:r w:rsidR="0022035A">
        <w:t xml:space="preserve"> </w:t>
      </w:r>
      <w:r w:rsidR="008031ED">
        <w:t xml:space="preserve">Nebo proč se v přítomnosti některých lidí chováte jinak než v přítomnosti jiných. </w:t>
      </w:r>
      <w:r w:rsidR="006A3F3B">
        <w:t>Proč občas zažíváme protichůdné impulsy, emoce a myšlenky, aniž bychom věděli proč.</w:t>
      </w:r>
    </w:p>
    <w:p w:rsidR="005D076E" w:rsidRDefault="006A3F3B" w:rsidP="005D076E">
      <w:r>
        <w:t>Je to proto, že každý jsme se naučili během života reagovat na svět, na okolí na lidi kolem nás, na jejich požadavky, tak abychom zvládali svůj život. Vytvořili jsme si různé strategie, které používáme při kontaktu se světem, máme různé „tváře“ pro různé příležitosti a často o nich vědomě nevíme. Naše psychika disponuje různými zdroji, které někdy více a někdy méně dokážeme využívat.</w:t>
      </w:r>
    </w:p>
    <w:p w:rsidR="00E93578" w:rsidRDefault="005D076E" w:rsidP="00D77948">
      <w:r w:rsidRPr="00D77948">
        <w:t>Cílem naší práce bude rozpoznání</w:t>
      </w:r>
      <w:r w:rsidR="006A3F3B">
        <w:t xml:space="preserve"> našich </w:t>
      </w:r>
      <w:r w:rsidRPr="00D77948">
        <w:t xml:space="preserve">hlavních strategií a </w:t>
      </w:r>
      <w:r w:rsidR="006A3F3B" w:rsidRPr="00D77948">
        <w:t>zdrojů, jejich</w:t>
      </w:r>
      <w:r w:rsidRPr="00D77948">
        <w:t xml:space="preserve"> zvědomení, poznání jejich výhod a omezení a uvolnění prostoru pro dosud nevyužívané zdroje</w:t>
      </w:r>
      <w:r w:rsidR="00D77948">
        <w:t xml:space="preserve">. </w:t>
      </w:r>
      <w:r w:rsidR="006A3F3B">
        <w:t xml:space="preserve">Pochopení této </w:t>
      </w:r>
      <w:r w:rsidR="00E93578">
        <w:t>organizace</w:t>
      </w:r>
      <w:r w:rsidR="006A3F3B">
        <w:t xml:space="preserve"> naší psychiky umožní rychle rozpoznat </w:t>
      </w:r>
      <w:r w:rsidR="00E93578">
        <w:t>kořeny konfliktů, strachů, impulzivního chování u sebe i druhých</w:t>
      </w:r>
      <w:r w:rsidR="00FA6C37">
        <w:t>.</w:t>
      </w:r>
    </w:p>
    <w:p w:rsidR="00FA6C37" w:rsidRDefault="00FA6C37" w:rsidP="00D77948">
      <w:r>
        <w:t>Výcvik ovlivňuje tyto oblasti: sebeřízení a sebeorganizace, vedení lidí, komunikace, vyjednávání, spolupráce s</w:t>
      </w:r>
      <w:r w:rsidR="005E766D">
        <w:t> </w:t>
      </w:r>
      <w:r>
        <w:t>druhými</w:t>
      </w:r>
      <w:r w:rsidR="005E766D">
        <w:t>, komunikace se zákazníky</w:t>
      </w:r>
      <w:r>
        <w:t xml:space="preserve">, tím, že zvědomuje, kdo jsem, na základě čeho se rozhoduji, jak reaguji, jak působím na druhé a </w:t>
      </w:r>
      <w:r w:rsidR="005E766D">
        <w:t>vede ke komplexnějšímu a hlubšímu porozumění druhým a jejich reakcím a postojům.</w:t>
      </w:r>
    </w:p>
    <w:p w:rsidR="008B5184" w:rsidRDefault="008B5184" w:rsidP="008B5184">
      <w:pPr>
        <w:ind w:left="360"/>
        <w:jc w:val="center"/>
      </w:pPr>
      <w:r>
        <w:rPr>
          <w:noProof/>
          <w:lang w:eastAsia="cs-CZ"/>
        </w:rPr>
        <w:drawing>
          <wp:inline distT="0" distB="0" distL="0" distR="0" wp14:anchorId="5AFC6A06" wp14:editId="207C423F">
            <wp:extent cx="148590" cy="61595"/>
            <wp:effectExtent l="0" t="0" r="3810" b="0"/>
            <wp:docPr id="80" name="Obrázek 80"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5A062B19" wp14:editId="39B05179">
            <wp:extent cx="148590" cy="61595"/>
            <wp:effectExtent l="0" t="0" r="3810" b="0"/>
            <wp:docPr id="81" name="Obrázek 81"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C325E4F" wp14:editId="7358BDE2">
            <wp:extent cx="148590" cy="61595"/>
            <wp:effectExtent l="0" t="0" r="3810" b="0"/>
            <wp:docPr id="82" name="Obrázek 82"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2E79885B" wp14:editId="0770CB47">
            <wp:extent cx="148590" cy="61595"/>
            <wp:effectExtent l="0" t="0" r="3810" b="0"/>
            <wp:docPr id="83" name="Obrázek 83"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0D330976" wp14:editId="79FE9CDA">
            <wp:extent cx="148590" cy="61595"/>
            <wp:effectExtent l="0" t="0" r="3810" b="0"/>
            <wp:docPr id="84" name="Obrázek 84"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7D43EBF" wp14:editId="6478006C">
            <wp:extent cx="148590" cy="61595"/>
            <wp:effectExtent l="0" t="0" r="3810" b="0"/>
            <wp:docPr id="85" name="Obrázek 85"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6AB523AC" wp14:editId="422661AA">
            <wp:extent cx="148590" cy="61595"/>
            <wp:effectExtent l="0" t="0" r="3810" b="0"/>
            <wp:docPr id="86" name="Obrázek 86"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557D8AFA" wp14:editId="4C4978F4">
            <wp:extent cx="148590" cy="61595"/>
            <wp:effectExtent l="0" t="0" r="3810" b="0"/>
            <wp:docPr id="87" name="Obrázek 87"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9B20434" wp14:editId="7D581761">
            <wp:extent cx="148590" cy="61595"/>
            <wp:effectExtent l="0" t="0" r="3810" b="0"/>
            <wp:docPr id="88" name="Obrázek 88"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785D1EF" wp14:editId="23D394AB">
            <wp:extent cx="148590" cy="61595"/>
            <wp:effectExtent l="0" t="0" r="3810" b="0"/>
            <wp:docPr id="89" name="Obrázek 89"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067CF6D0" wp14:editId="031534A6">
            <wp:extent cx="148590" cy="61595"/>
            <wp:effectExtent l="0" t="0" r="3810" b="0"/>
            <wp:docPr id="105" name="Obrázek 105"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p>
    <w:p w:rsidR="005D076E" w:rsidRPr="008B5184" w:rsidRDefault="008B5184">
      <w:pPr>
        <w:rPr>
          <w14:textOutline w14:w="9525" w14:cap="rnd" w14:cmpd="sng" w14:algn="ctr">
            <w14:solidFill>
              <w14:schemeClr w14:val="accent6">
                <w14:lumMod w14:val="50000"/>
              </w14:schemeClr>
            </w14:solidFill>
            <w14:prstDash w14:val="solid"/>
            <w14:bevel/>
          </w14:textOutline>
        </w:rPr>
      </w:pPr>
      <w:r w:rsidRPr="008B5184">
        <w:rPr>
          <w:b/>
          <w:noProof/>
          <w:lang w:eastAsia="cs-CZ"/>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drawing>
          <wp:anchor distT="0" distB="0" distL="114300" distR="114300" simplePos="0" relativeHeight="251658240" behindDoc="0" locked="0" layoutInCell="1" allowOverlap="1" wp14:anchorId="48862198" wp14:editId="5CC3A2A1">
            <wp:simplePos x="0" y="0"/>
            <wp:positionH relativeFrom="margin">
              <wp:posOffset>4702810</wp:posOffset>
            </wp:positionH>
            <wp:positionV relativeFrom="margin">
              <wp:posOffset>4760595</wp:posOffset>
            </wp:positionV>
            <wp:extent cx="1858645" cy="1410970"/>
            <wp:effectExtent l="0" t="0" r="825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ář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8645" cy="1410970"/>
                    </a:xfrm>
                    <a:prstGeom prst="rect">
                      <a:avLst/>
                    </a:prstGeom>
                  </pic:spPr>
                </pic:pic>
              </a:graphicData>
            </a:graphic>
            <wp14:sizeRelH relativeFrom="margin">
              <wp14:pctWidth>0</wp14:pctWidth>
            </wp14:sizeRelH>
            <wp14:sizeRelV relativeFrom="margin">
              <wp14:pctHeight>0</wp14:pctHeight>
            </wp14:sizeRelV>
          </wp:anchor>
        </w:drawing>
      </w:r>
      <w:r w:rsidR="00B66387"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modul: Kdo je na jevišti</w:t>
      </w:r>
      <w:r w:rsidR="008031ED"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naše vnitřní zdroje</w:t>
      </w:r>
      <w:r w:rsidR="004B2BC8" w:rsidRPr="008B5184">
        <w:rPr>
          <w:b/>
          <w14:textOutline w14:w="5270" w14:cap="flat" w14:cmpd="sng" w14:algn="ctr">
            <w14:solidFill>
              <w14:schemeClr w14:val="accent6">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B2BC8" w:rsidRDefault="006A3F3B">
      <w:r>
        <w:t>Naše psychika vytváří struktury, vnitřní, na sobě nezávislé celky</w:t>
      </w:r>
      <w:r w:rsidR="00E57ED5">
        <w:t>, části</w:t>
      </w:r>
      <w:r w:rsidR="00E93578">
        <w:t xml:space="preserve">. Tyto části se projevují na venek rozdílnou silou, </w:t>
      </w:r>
      <w:r w:rsidR="00E57ED5">
        <w:t>někdy působí jednotně, někdy proti sobě.</w:t>
      </w:r>
    </w:p>
    <w:p w:rsidR="00E57ED5" w:rsidRDefault="00E57ED5">
      <w:r>
        <w:t>Budeme hledat, které části jsou ty hlavní, určující náš život, protože dělají v našem životě zásadní rozhodnutí. Z devadesáti procent síla, kterou se projevují naše části, je nevědomá. Proto většinou nevíme, proč se rozhodujeme, jak se rozhodujeme. Naším cílem je poznat jednotlivé části a přes to, co a jakým způsobem říkají, se dostat k jejich postojům a motivům.</w:t>
      </w:r>
    </w:p>
    <w:p w:rsidR="008B5184" w:rsidRDefault="008B5184" w:rsidP="008B5184">
      <w:pPr>
        <w:ind w:left="360"/>
        <w:jc w:val="center"/>
      </w:pPr>
      <w:r>
        <w:rPr>
          <w:noProof/>
          <w:lang w:eastAsia="cs-CZ"/>
        </w:rPr>
        <w:drawing>
          <wp:inline distT="0" distB="0" distL="0" distR="0" wp14:anchorId="6FFF9FE3" wp14:editId="3CA5C006">
            <wp:extent cx="148590" cy="61595"/>
            <wp:effectExtent l="0" t="0" r="3810" b="0"/>
            <wp:docPr id="106" name="Obrázek 106"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DC48A0F" wp14:editId="37F14029">
            <wp:extent cx="148590" cy="61595"/>
            <wp:effectExtent l="0" t="0" r="3810" b="0"/>
            <wp:docPr id="107" name="Obrázek 107"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D372F26" wp14:editId="09189EDF">
            <wp:extent cx="148590" cy="61595"/>
            <wp:effectExtent l="0" t="0" r="3810" b="0"/>
            <wp:docPr id="108" name="Obrázek 108"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1093913A" wp14:editId="08372B1A">
            <wp:extent cx="148590" cy="61595"/>
            <wp:effectExtent l="0" t="0" r="3810" b="0"/>
            <wp:docPr id="109" name="Obrázek 109"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477D2D6E" wp14:editId="2844BC83">
            <wp:extent cx="148590" cy="61595"/>
            <wp:effectExtent l="0" t="0" r="3810" b="0"/>
            <wp:docPr id="110" name="Obrázek 110"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7000C87A" wp14:editId="6917D6D2">
            <wp:extent cx="148590" cy="61595"/>
            <wp:effectExtent l="0" t="0" r="3810" b="0"/>
            <wp:docPr id="111" name="Obrázek 111"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529922B6" wp14:editId="57D57396">
            <wp:extent cx="148590" cy="61595"/>
            <wp:effectExtent l="0" t="0" r="3810" b="0"/>
            <wp:docPr id="112" name="Obrázek 112"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2C028AB" wp14:editId="10E50689">
            <wp:extent cx="148590" cy="61595"/>
            <wp:effectExtent l="0" t="0" r="3810" b="0"/>
            <wp:docPr id="113" name="Obrázek 113"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D386427" wp14:editId="3766F05B">
            <wp:extent cx="148590" cy="61595"/>
            <wp:effectExtent l="0" t="0" r="3810" b="0"/>
            <wp:docPr id="114" name="Obrázek 114"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031F91C7" wp14:editId="6D28340A">
            <wp:extent cx="148590" cy="61595"/>
            <wp:effectExtent l="0" t="0" r="3810" b="0"/>
            <wp:docPr id="115" name="Obrázek 115"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A615F0B" wp14:editId="4487F9B2">
            <wp:extent cx="148590" cy="61595"/>
            <wp:effectExtent l="0" t="0" r="3810" b="0"/>
            <wp:docPr id="116" name="Obrázek 116"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p>
    <w:p w:rsidR="008031ED" w:rsidRDefault="008B5184">
      <w:r w:rsidRPr="008B5184">
        <w:rPr>
          <w:noProof/>
          <w:lang w:eastAsia="cs-CZ"/>
          <w14:textOutline w14:w="9525" w14:cap="rnd" w14:cmpd="sng" w14:algn="ctr">
            <w14:solidFill>
              <w14:schemeClr w14:val="accent6">
                <w14:lumMod w14:val="50000"/>
              </w14:schemeClr>
            </w14:solidFill>
            <w14:prstDash w14:val="solid"/>
            <w14:bevel/>
          </w14:textOutline>
        </w:rPr>
        <w:drawing>
          <wp:anchor distT="0" distB="0" distL="114300" distR="114300" simplePos="0" relativeHeight="251659264" behindDoc="0" locked="0" layoutInCell="1" allowOverlap="1" wp14:anchorId="1F40A171" wp14:editId="0D7E39AE">
            <wp:simplePos x="0" y="0"/>
            <wp:positionH relativeFrom="margin">
              <wp:posOffset>-180975</wp:posOffset>
            </wp:positionH>
            <wp:positionV relativeFrom="margin">
              <wp:posOffset>7218045</wp:posOffset>
            </wp:positionV>
            <wp:extent cx="1549400" cy="154940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ět_klíčů.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anchor>
        </w:drawing>
      </w:r>
      <w:r w:rsidR="008031ED"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2. modul: </w:t>
      </w:r>
      <w:r w:rsidR="00B66387"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Pět klíčů k</w:t>
      </w:r>
      <w:r w:rsidR="004B2BC8"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00B66387"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po</w:t>
      </w:r>
      <w:r w:rsidR="004B2BC8"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znání – pět jazyků k pochopení</w:t>
      </w:r>
    </w:p>
    <w:p w:rsidR="00FA4F1F" w:rsidRDefault="004B2BC8" w:rsidP="00E57ED5">
      <w:r>
        <w:t xml:space="preserve">Lidská duše se projevuje na pěti komunikačních úrovních, vždy současně. </w:t>
      </w:r>
      <w:r w:rsidR="00FA4F1F">
        <w:t>Obsahy vyjadřujeme slovem – verbálně a neverbálně – řečí těla, emocemi, energiemi (vibrace), vizuálními obrazy.</w:t>
      </w:r>
    </w:p>
    <w:p w:rsidR="00FA4F1F" w:rsidRDefault="00FA4F1F" w:rsidP="00E57ED5">
      <w:r>
        <w:t>Obvykle přílišný důraz klademe na slova a nevšímáme si signálů, které nám jasně ukazují, s kým jednáme a jaký je jeho postoj. Dokázat se vyladit na jednotlivých úrovních podobně, usnadňuje pochopení a domluvu na společném cíli.</w:t>
      </w:r>
    </w:p>
    <w:p w:rsidR="00876302" w:rsidRDefault="00FA4F1F" w:rsidP="00E57ED5">
      <w:r>
        <w:lastRenderedPageBreak/>
        <w:t xml:space="preserve">Budeme poznávat jednotlivé komunikační úrovně, se zvláštním zřetelem na úroveň energií – vibrací. </w:t>
      </w:r>
      <w:r w:rsidR="00876302">
        <w:t xml:space="preserve">Budeme zkoumat zaměření energie – zda je souhlasná či nesouhlasná, osobní či neosobní, zaměřena na sebe či na druhé, jestli se projevuje ve stavu aktivním </w:t>
      </w:r>
      <w:r w:rsidR="003B638F">
        <w:t>či ve</w:t>
      </w:r>
      <w:r w:rsidR="00876302">
        <w:t xml:space="preserve"> stavu bytí a zda je expanzivní či stažená.</w:t>
      </w:r>
    </w:p>
    <w:p w:rsidR="008B5184" w:rsidRDefault="005E766D" w:rsidP="008B5184">
      <w:pPr>
        <w:ind w:left="360"/>
        <w:jc w:val="center"/>
      </w:pPr>
      <w:r>
        <w:rPr>
          <w:noProof/>
          <w:lang w:eastAsia="cs-CZ"/>
        </w:rPr>
        <w:drawing>
          <wp:anchor distT="0" distB="0" distL="114300" distR="114300" simplePos="0" relativeHeight="251660288" behindDoc="0" locked="0" layoutInCell="1" allowOverlap="1" wp14:anchorId="5F80EA9A" wp14:editId="6FB500CA">
            <wp:simplePos x="0" y="0"/>
            <wp:positionH relativeFrom="margin">
              <wp:posOffset>4356735</wp:posOffset>
            </wp:positionH>
            <wp:positionV relativeFrom="margin">
              <wp:posOffset>1202690</wp:posOffset>
            </wp:positionV>
            <wp:extent cx="2159000" cy="142748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inenty_barva.jpg"/>
                    <pic:cNvPicPr/>
                  </pic:nvPicPr>
                  <pic:blipFill rotWithShape="1">
                    <a:blip r:embed="rId11" cstate="print">
                      <a:extLst>
                        <a:ext uri="{28A0092B-C50C-407E-A947-70E740481C1C}">
                          <a14:useLocalDpi xmlns:a14="http://schemas.microsoft.com/office/drawing/2010/main" val="0"/>
                        </a:ext>
                      </a:extLst>
                    </a:blip>
                    <a:srcRect l="4878" t="-1" r="12543" b="-31737"/>
                    <a:stretch/>
                  </pic:blipFill>
                  <pic:spPr bwMode="auto">
                    <a:xfrm>
                      <a:off x="0" y="0"/>
                      <a:ext cx="2159000" cy="1427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184">
        <w:rPr>
          <w:noProof/>
          <w:lang w:eastAsia="cs-CZ"/>
        </w:rPr>
        <w:drawing>
          <wp:inline distT="0" distB="0" distL="0" distR="0" wp14:anchorId="782BC650" wp14:editId="4263E545">
            <wp:extent cx="148590" cy="61595"/>
            <wp:effectExtent l="0" t="0" r="3810" b="0"/>
            <wp:docPr id="117" name="Obrázek 117"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0D5F6BCD" wp14:editId="20B741E2">
            <wp:extent cx="148590" cy="61595"/>
            <wp:effectExtent l="0" t="0" r="3810" b="0"/>
            <wp:docPr id="118" name="Obrázek 118"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31674D99" wp14:editId="6318BFE5">
            <wp:extent cx="148590" cy="61595"/>
            <wp:effectExtent l="0" t="0" r="3810" b="0"/>
            <wp:docPr id="119" name="Obrázek 119"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4786A1D0" wp14:editId="12FA7870">
            <wp:extent cx="148590" cy="61595"/>
            <wp:effectExtent l="0" t="0" r="3810" b="0"/>
            <wp:docPr id="120" name="Obrázek 120"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2DEB2C4B" wp14:editId="320EF74A">
            <wp:extent cx="148590" cy="61595"/>
            <wp:effectExtent l="0" t="0" r="3810" b="0"/>
            <wp:docPr id="121" name="Obrázek 121"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033194A6" wp14:editId="202051B7">
            <wp:extent cx="148590" cy="61595"/>
            <wp:effectExtent l="0" t="0" r="3810" b="0"/>
            <wp:docPr id="122" name="Obrázek 122"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12EB8FCF" wp14:editId="71F8B6C3">
            <wp:extent cx="148590" cy="61595"/>
            <wp:effectExtent l="0" t="0" r="3810" b="0"/>
            <wp:docPr id="123" name="Obrázek 123"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6D884A60" wp14:editId="209A48AD">
            <wp:extent cx="148590" cy="61595"/>
            <wp:effectExtent l="0" t="0" r="3810" b="0"/>
            <wp:docPr id="124" name="Obrázek 124"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59E2DBCE" wp14:editId="6F174832">
            <wp:extent cx="148590" cy="61595"/>
            <wp:effectExtent l="0" t="0" r="3810" b="0"/>
            <wp:docPr id="125" name="Obrázek 125"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6B39A89D" wp14:editId="1E067205">
            <wp:extent cx="148590" cy="61595"/>
            <wp:effectExtent l="0" t="0" r="3810" b="0"/>
            <wp:docPr id="126" name="Obrázek 126"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sidR="008B5184">
        <w:rPr>
          <w:noProof/>
          <w:lang w:eastAsia="cs-CZ"/>
        </w:rPr>
        <w:drawing>
          <wp:inline distT="0" distB="0" distL="0" distR="0" wp14:anchorId="7850DB57" wp14:editId="50FB9B48">
            <wp:extent cx="148590" cy="61595"/>
            <wp:effectExtent l="0" t="0" r="3810" b="0"/>
            <wp:docPr id="127" name="Obrázek 127"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p>
    <w:p w:rsidR="008031ED" w:rsidRDefault="008031ED">
      <w:r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3. modul: </w:t>
      </w:r>
      <w:r w:rsidR="004B2BC8"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Kdo je kdo</w:t>
      </w:r>
      <w:r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sidR="004B2BC8"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druhy vnitřních zdrojů</w:t>
      </w:r>
    </w:p>
    <w:p w:rsidR="00876302" w:rsidRDefault="00876302">
      <w:r>
        <w:t xml:space="preserve">Naše vnitřní části se dají rozdělit do pěti příbuzných skupin. Je to, jakoby pocházely z pěti různých kontinentů. Každý kontinent má své specifické dary, své potřeby a také svá omezení. Protože se zástupce jednotlivých kontinentů snaží prosadit své cíle, své potřeby, vzniká napětí a rozpory uvnitř každého jedince i mezi lidmi. </w:t>
      </w:r>
    </w:p>
    <w:p w:rsidR="00876302" w:rsidRDefault="00560E0A">
      <w:r>
        <w:t>Budeme</w:t>
      </w:r>
      <w:r w:rsidR="00876302">
        <w:t xml:space="preserve"> se zabývat pěti základními typy, ke kterým naše části patří, a to kontinent muž, žena, dítě, zvíře a bůh. </w:t>
      </w:r>
      <w:r>
        <w:t>Zjistíme, jaké potřeby jednotlivé kontinenty mají, jakým způsobem řeší problémy a jak se dívají na zástupce jiných kontinentů.</w:t>
      </w:r>
    </w:p>
    <w:p w:rsidR="008B5184" w:rsidRDefault="008B5184" w:rsidP="008B5184">
      <w:pPr>
        <w:ind w:left="360"/>
        <w:jc w:val="center"/>
      </w:pPr>
      <w:r>
        <w:rPr>
          <w:noProof/>
          <w:lang w:eastAsia="cs-CZ"/>
        </w:rPr>
        <w:drawing>
          <wp:inline distT="0" distB="0" distL="0" distR="0" wp14:anchorId="1C309EFE" wp14:editId="10502C73">
            <wp:extent cx="148590" cy="61595"/>
            <wp:effectExtent l="0" t="0" r="3810" b="0"/>
            <wp:docPr id="128" name="Obrázek 128"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6EC5F7C3" wp14:editId="3BBEF8B0">
            <wp:extent cx="148590" cy="61595"/>
            <wp:effectExtent l="0" t="0" r="3810" b="0"/>
            <wp:docPr id="129" name="Obrázek 129"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285753BA" wp14:editId="3933CD9A">
            <wp:extent cx="148590" cy="61595"/>
            <wp:effectExtent l="0" t="0" r="3810" b="0"/>
            <wp:docPr id="130" name="Obrázek 130"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13636E48" wp14:editId="688A71C2">
            <wp:extent cx="148590" cy="61595"/>
            <wp:effectExtent l="0" t="0" r="3810" b="0"/>
            <wp:docPr id="131" name="Obrázek 131"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223B02C2" wp14:editId="4CE599CD">
            <wp:extent cx="148590" cy="61595"/>
            <wp:effectExtent l="0" t="0" r="3810" b="0"/>
            <wp:docPr id="132" name="Obrázek 132"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1F4A38B3" wp14:editId="7D6DDBBA">
            <wp:extent cx="148590" cy="61595"/>
            <wp:effectExtent l="0" t="0" r="3810" b="0"/>
            <wp:docPr id="133" name="Obrázek 133"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7A937151" wp14:editId="056F2F49">
            <wp:extent cx="148590" cy="61595"/>
            <wp:effectExtent l="0" t="0" r="3810" b="0"/>
            <wp:docPr id="134" name="Obrázek 134"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1575A491" wp14:editId="5D37061F">
            <wp:extent cx="148590" cy="61595"/>
            <wp:effectExtent l="0" t="0" r="3810" b="0"/>
            <wp:docPr id="135" name="Obrázek 135"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22F2BCFD" wp14:editId="5548F4B3">
            <wp:extent cx="148590" cy="61595"/>
            <wp:effectExtent l="0" t="0" r="3810" b="0"/>
            <wp:docPr id="136" name="Obrázek 136"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6AE0591B" wp14:editId="3BC75818">
            <wp:extent cx="148590" cy="61595"/>
            <wp:effectExtent l="0" t="0" r="3810" b="0"/>
            <wp:docPr id="137" name="Obrázek 137"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698B7126" wp14:editId="2580B63E">
            <wp:extent cx="148590" cy="61595"/>
            <wp:effectExtent l="0" t="0" r="3810" b="0"/>
            <wp:docPr id="138" name="Obrázek 138"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p>
    <w:p w:rsidR="00560E0A" w:rsidRPr="008B5184" w:rsidRDefault="008B5184">
      <w:pPr>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Formát výcviku</w:t>
      </w:r>
      <w:r>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 cena</w:t>
      </w:r>
      <w:r w:rsidRPr="008B5184">
        <w:rPr>
          <w:b/>
          <w:sz w:val="32"/>
          <w:szCs w:val="32"/>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8B5184" w:rsidRDefault="008B5184">
      <w:r>
        <w:t>3x 1 den s cca dvouměsíčním odstupem</w:t>
      </w:r>
    </w:p>
    <w:p w:rsidR="008B5184" w:rsidRDefault="008B5184">
      <w:r>
        <w:t>Mezi jednotlivými bloky je možné absolvovat individuální práci s</w:t>
      </w:r>
      <w:r w:rsidR="009D7003">
        <w:t> vnitřními částmi za zvýhodněnou cenu v rozsahu 2 setkání</w:t>
      </w:r>
    </w:p>
    <w:p w:rsidR="009D7003" w:rsidRDefault="009D7003">
      <w:r>
        <w:t>Cena 1 dne výcviku</w:t>
      </w:r>
      <w:proofErr w:type="gramStart"/>
      <w:r>
        <w:t>…..</w:t>
      </w:r>
      <w:proofErr w:type="gramEnd"/>
      <w:r>
        <w:t xml:space="preserve"> </w:t>
      </w:r>
      <w:r w:rsidR="008B082E">
        <w:t>3</w:t>
      </w:r>
      <w:r>
        <w:t>500 Kč</w:t>
      </w:r>
      <w:r w:rsidR="00283010">
        <w:t xml:space="preserve"> (včetně DPH)</w:t>
      </w:r>
    </w:p>
    <w:p w:rsidR="009D7003" w:rsidRDefault="009D7003">
      <w:r>
        <w:t xml:space="preserve">Cena individuálního setkání…. </w:t>
      </w:r>
      <w:r w:rsidR="008B082E">
        <w:t>20</w:t>
      </w:r>
      <w:r>
        <w:t>00 Kč</w:t>
      </w:r>
    </w:p>
    <w:p w:rsidR="003B638F" w:rsidRDefault="003B638F"/>
    <w:p w:rsidR="009D7003" w:rsidRDefault="009D7003" w:rsidP="009D7003">
      <w:pPr>
        <w:ind w:left="360"/>
        <w:jc w:val="center"/>
      </w:pPr>
      <w:r>
        <w:rPr>
          <w:noProof/>
          <w:lang w:eastAsia="cs-CZ"/>
        </w:rPr>
        <w:drawing>
          <wp:inline distT="0" distB="0" distL="0" distR="0" wp14:anchorId="2532B188" wp14:editId="24D183D4">
            <wp:extent cx="148590" cy="61595"/>
            <wp:effectExtent l="0" t="0" r="3810" b="0"/>
            <wp:docPr id="139" name="Obrázek 139"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14BB1231" wp14:editId="67B5A1CA">
            <wp:extent cx="148590" cy="61595"/>
            <wp:effectExtent l="0" t="0" r="3810" b="0"/>
            <wp:docPr id="140" name="Obrázek 140"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E0CA0DE" wp14:editId="0584405D">
            <wp:extent cx="148590" cy="61595"/>
            <wp:effectExtent l="0" t="0" r="3810" b="0"/>
            <wp:docPr id="141" name="Obrázek 141"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DA5EFD9" wp14:editId="21EF3D49">
            <wp:extent cx="148590" cy="61595"/>
            <wp:effectExtent l="0" t="0" r="3810" b="0"/>
            <wp:docPr id="142" name="Obrázek 142"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720EF11C" wp14:editId="4244A5F9">
            <wp:extent cx="148590" cy="61595"/>
            <wp:effectExtent l="0" t="0" r="3810" b="0"/>
            <wp:docPr id="143" name="Obrázek 143"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5EA02363" wp14:editId="407A7650">
            <wp:extent cx="148590" cy="61595"/>
            <wp:effectExtent l="0" t="0" r="3810" b="0"/>
            <wp:docPr id="144" name="Obrázek 144"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519C3BD" wp14:editId="3876F9FC">
            <wp:extent cx="148590" cy="61595"/>
            <wp:effectExtent l="0" t="0" r="3810" b="0"/>
            <wp:docPr id="145" name="Obrázek 145"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47610799" wp14:editId="706D4442">
            <wp:extent cx="148590" cy="61595"/>
            <wp:effectExtent l="0" t="0" r="3810" b="0"/>
            <wp:docPr id="146" name="Obrázek 146"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2AE0835A" wp14:editId="021BD26A">
            <wp:extent cx="148590" cy="61595"/>
            <wp:effectExtent l="0" t="0" r="3810" b="0"/>
            <wp:docPr id="147" name="Obrázek 147"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0063E143" wp14:editId="12C57607">
            <wp:extent cx="148590" cy="61595"/>
            <wp:effectExtent l="0" t="0" r="3810" b="0"/>
            <wp:docPr id="148" name="Obrázek 148"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r>
        <w:rPr>
          <w:noProof/>
          <w:lang w:eastAsia="cs-CZ"/>
        </w:rPr>
        <w:drawing>
          <wp:inline distT="0" distB="0" distL="0" distR="0" wp14:anchorId="3C4D94DF" wp14:editId="075510A6">
            <wp:extent cx="148590" cy="61595"/>
            <wp:effectExtent l="0" t="0" r="3810" b="0"/>
            <wp:docPr id="149" name="Obrázek 149" descr="C:\Users\Pavla\AppData\Local\Microsoft\Windows\Temporary Internet Files\Content.IE5\WUI03RWD\MC9000726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la\AppData\Local\Microsoft\Windows\Temporary Internet Files\Content.IE5\WUI03RWD\MC900072649[1].gif"/>
                    <pic:cNvPicPr>
                      <a:picLocks noChangeAspect="1" noChangeArrowheads="1"/>
                    </pic:cNvPicPr>
                  </pic:nvPicPr>
                  <pic:blipFill>
                    <a:blip r:embed="rId8">
                      <a:duotone>
                        <a:prstClr val="black"/>
                        <a:schemeClr val="accent6">
                          <a:lumMod val="7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590" cy="61595"/>
                    </a:xfrm>
                    <a:prstGeom prst="rect">
                      <a:avLst/>
                    </a:prstGeom>
                    <a:noFill/>
                    <a:ln>
                      <a:noFill/>
                    </a:ln>
                  </pic:spPr>
                </pic:pic>
              </a:graphicData>
            </a:graphic>
          </wp:inline>
        </w:drawing>
      </w:r>
    </w:p>
    <w:p w:rsidR="003B638F" w:rsidRDefault="009D7003">
      <w:bookmarkStart w:id="0" w:name="_GoBack"/>
      <w:r>
        <w:rPr>
          <w:rFonts w:ascii="Arial" w:hAnsi="Arial" w:cs="Arial"/>
          <w:b/>
          <w:noProof/>
          <w:color w:val="FF0000"/>
          <w:lang w:eastAsia="cs-CZ"/>
        </w:rPr>
        <w:drawing>
          <wp:anchor distT="0" distB="0" distL="114300" distR="114300" simplePos="0" relativeHeight="251662336" behindDoc="0" locked="0" layoutInCell="1" allowOverlap="1" wp14:anchorId="65AD97D3" wp14:editId="4FA663FA">
            <wp:simplePos x="0" y="0"/>
            <wp:positionH relativeFrom="margin">
              <wp:posOffset>-247015</wp:posOffset>
            </wp:positionH>
            <wp:positionV relativeFrom="margin">
              <wp:posOffset>6664960</wp:posOffset>
            </wp:positionV>
            <wp:extent cx="1511300" cy="2019300"/>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_2012.jpg"/>
                    <pic:cNvPicPr/>
                  </pic:nvPicPr>
                  <pic:blipFill rotWithShape="1">
                    <a:blip r:embed="rId12">
                      <a:extLst>
                        <a:ext uri="{28A0092B-C50C-407E-A947-70E740481C1C}">
                          <a14:useLocalDpi xmlns:a14="http://schemas.microsoft.com/office/drawing/2010/main" val="0"/>
                        </a:ext>
                      </a:extLst>
                    </a:blip>
                    <a:srcRect b="10949"/>
                    <a:stretch/>
                  </pic:blipFill>
                  <pic:spPr bwMode="auto">
                    <a:xfrm>
                      <a:off x="0" y="0"/>
                      <a:ext cx="1511300" cy="201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560E0A" w:rsidRPr="00560E0A" w:rsidRDefault="00560E0A" w:rsidP="00560E0A">
      <w:r w:rsidRPr="00560E0A">
        <w:rPr>
          <w:b/>
        </w:rPr>
        <w:t>Pavla Pavlíková</w:t>
      </w:r>
      <w:r w:rsidRPr="00560E0A">
        <w:t xml:space="preserve"> se od roku 1997 věnuje práci s lidmi a rozvoji lidí: od 2006 působí jako externí kouč a konzultant (ve společnostech INNERGY, s.r.o., Delta training, s.r.o., dříve též Extima, s.r.o.). V letech 1998-2005 se věnovala personalistice v AstraZeneca Czech Republic, s.r.o. (HR Manager) a v letech 1997-1998 pracovala jako Projekt Manager v Institutu certifikovaného vzdělávání, s.r.o.</w:t>
      </w:r>
    </w:p>
    <w:p w:rsidR="005D076E" w:rsidRDefault="005D076E">
      <w:r>
        <w:t xml:space="preserve">Ve své práci vychází z teorie </w:t>
      </w:r>
      <w:r w:rsidR="00D77948">
        <w:t>Vnitřních zdrojů</w:t>
      </w:r>
      <w:r>
        <w:t>, Individuální systemiky Artho Witteman</w:t>
      </w:r>
      <w:r w:rsidR="003B638F">
        <w:t>n</w:t>
      </w:r>
      <w:r>
        <w:t>a, Voice dialogu a systemického přístupu</w:t>
      </w:r>
      <w:r w:rsidR="00560E0A">
        <w:t>.</w:t>
      </w:r>
      <w:r w:rsidR="00560E0A" w:rsidRPr="00560E0A">
        <w:rPr>
          <w:rFonts w:ascii="Arial" w:hAnsi="Arial" w:cs="Arial"/>
          <w:b/>
          <w:noProof/>
          <w:color w:val="FF0000"/>
        </w:rPr>
        <w:t xml:space="preserve"> </w:t>
      </w:r>
    </w:p>
    <w:sectPr w:rsidR="005D076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27C" w:rsidRDefault="0092227C" w:rsidP="00876302">
      <w:pPr>
        <w:spacing w:after="0" w:line="240" w:lineRule="auto"/>
      </w:pPr>
      <w:r>
        <w:separator/>
      </w:r>
    </w:p>
  </w:endnote>
  <w:endnote w:type="continuationSeparator" w:id="0">
    <w:p w:rsidR="0092227C" w:rsidRDefault="0092227C" w:rsidP="0087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02" w:rsidRPr="00876302" w:rsidRDefault="00876302" w:rsidP="00876302">
    <w:pPr>
      <w:pStyle w:val="Zpat"/>
      <w:pBdr>
        <w:top w:val="single" w:sz="4" w:space="0" w:color="auto"/>
      </w:pBdr>
      <w:tabs>
        <w:tab w:val="clear" w:pos="9072"/>
        <w:tab w:val="right" w:pos="8505"/>
      </w:tabs>
      <w:ind w:left="709"/>
      <w:rPr>
        <w:rFonts w:ascii="Arial" w:hAnsi="Arial" w:cs="Arial"/>
      </w:rPr>
    </w:pPr>
    <w:r>
      <w:rPr>
        <w:noProof/>
        <w:lang w:eastAsia="cs-CZ"/>
      </w:rPr>
      <w:drawing>
        <wp:anchor distT="0" distB="0" distL="114300" distR="114300" simplePos="0" relativeHeight="251659264" behindDoc="1" locked="0" layoutInCell="1" allowOverlap="1" wp14:anchorId="0F35496D" wp14:editId="0A4E926C">
          <wp:simplePos x="0" y="0"/>
          <wp:positionH relativeFrom="column">
            <wp:posOffset>100965</wp:posOffset>
          </wp:positionH>
          <wp:positionV relativeFrom="paragraph">
            <wp:posOffset>37465</wp:posOffset>
          </wp:positionV>
          <wp:extent cx="228600" cy="240665"/>
          <wp:effectExtent l="0" t="0" r="0" b="6985"/>
          <wp:wrapTight wrapText="bothSides">
            <wp:wrapPolygon edited="0">
              <wp:start x="0" y="0"/>
              <wp:lineTo x="0" y="20517"/>
              <wp:lineTo x="19800" y="20517"/>
              <wp:lineTo x="19800" y="0"/>
              <wp:lineTo x="0" y="0"/>
            </wp:wrapPolygon>
          </wp:wrapTight>
          <wp:docPr id="5" name="Obrázek 5" descr="nale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le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40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INNERGY, s.r.o., Madridská 7, 101 00 Praha 10, </w:t>
    </w:r>
    <w:hyperlink r:id="rId2" w:history="1">
      <w:r w:rsidRPr="00696F94">
        <w:rPr>
          <w:rStyle w:val="Hypertextovodkaz"/>
          <w:rFonts w:ascii="Arial" w:hAnsi="Arial" w:cs="Arial"/>
        </w:rPr>
        <w:t>www.innergy.cz</w:t>
      </w:r>
    </w:hyperlink>
    <w:r>
      <w:rPr>
        <w:rFonts w:ascii="Arial" w:hAnsi="Arial" w:cs="Arial"/>
      </w:rPr>
      <w:br/>
    </w:r>
    <w:r w:rsidRPr="005C35A5">
      <w:rPr>
        <w:rFonts w:ascii="Arial" w:hAnsi="Arial" w:cs="Arial"/>
      </w:rPr>
      <w:t>tel: 606 527 688, mail:</w:t>
    </w:r>
    <w:r>
      <w:rPr>
        <w:rFonts w:ascii="Arial" w:hAnsi="Arial" w:cs="Arial"/>
      </w:rPr>
      <w:t xml:space="preserve"> </w:t>
    </w:r>
    <w:hyperlink r:id="rId3" w:history="1">
      <w:r w:rsidRPr="00696F94">
        <w:rPr>
          <w:rStyle w:val="Hypertextovodkaz"/>
          <w:rFonts w:ascii="Arial" w:hAnsi="Arial" w:cs="Arial"/>
        </w:rPr>
        <w:t>pavlapavlikova@innergy.cz</w:t>
      </w:r>
    </w:hyperlink>
    <w:r>
      <w:rPr>
        <w:rFonts w:ascii="Arial" w:hAnsi="Arial" w:cs="Arial"/>
      </w:rPr>
      <w:tab/>
    </w:r>
    <w:r>
      <w:rPr>
        <w:rStyle w:val="slostrnky"/>
      </w:rPr>
      <w:fldChar w:fldCharType="begin"/>
    </w:r>
    <w:r>
      <w:rPr>
        <w:rStyle w:val="slostrnky"/>
      </w:rPr>
      <w:instrText xml:space="preserve"> PAGE </w:instrText>
    </w:r>
    <w:r>
      <w:rPr>
        <w:rStyle w:val="slostrnky"/>
      </w:rPr>
      <w:fldChar w:fldCharType="separate"/>
    </w:r>
    <w:r w:rsidR="005E766D">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E766D">
      <w:rPr>
        <w:rStyle w:val="slostrnky"/>
        <w:noProof/>
      </w:rPr>
      <w:t>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27C" w:rsidRDefault="0092227C" w:rsidP="00876302">
      <w:pPr>
        <w:spacing w:after="0" w:line="240" w:lineRule="auto"/>
      </w:pPr>
      <w:r>
        <w:separator/>
      </w:r>
    </w:p>
  </w:footnote>
  <w:footnote w:type="continuationSeparator" w:id="0">
    <w:p w:rsidR="0092227C" w:rsidRDefault="0092227C" w:rsidP="00876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Popis: C:\Users\Pavla\AppData\Local\Microsoft\Windows\Temporary Internet Files\Content.IE5\WUI03RWD\MC900072649[1].gif" style="width:10.65pt;height:4.45pt;visibility:visib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" o:bullet="t">
        <v:imagedata r:id="rId1" o:title="" cropbottom="-683f" cropright="-1140f"/>
      </v:shape>
    </w:pict>
  </w:numPicBullet>
  <w:abstractNum w:abstractNumId="0">
    <w:nsid w:val="03435552"/>
    <w:multiLevelType w:val="hybridMultilevel"/>
    <w:tmpl w:val="46B05056"/>
    <w:lvl w:ilvl="0" w:tplc="69F09C46">
      <w:start w:val="1"/>
      <w:numFmt w:val="bullet"/>
      <w:lvlText w:val=""/>
      <w:lvlPicBulletId w:val="0"/>
      <w:lvlJc w:val="left"/>
      <w:pPr>
        <w:tabs>
          <w:tab w:val="num" w:pos="720"/>
        </w:tabs>
        <w:ind w:left="720" w:hanging="360"/>
      </w:pPr>
      <w:rPr>
        <w:rFonts w:ascii="Symbol" w:hAnsi="Symbol" w:hint="default"/>
      </w:rPr>
    </w:lvl>
    <w:lvl w:ilvl="1" w:tplc="67966946" w:tentative="1">
      <w:start w:val="1"/>
      <w:numFmt w:val="bullet"/>
      <w:lvlText w:val=""/>
      <w:lvlJc w:val="left"/>
      <w:pPr>
        <w:tabs>
          <w:tab w:val="num" w:pos="1440"/>
        </w:tabs>
        <w:ind w:left="1440" w:hanging="360"/>
      </w:pPr>
      <w:rPr>
        <w:rFonts w:ascii="Symbol" w:hAnsi="Symbol" w:hint="default"/>
      </w:rPr>
    </w:lvl>
    <w:lvl w:ilvl="2" w:tplc="1166C9DA" w:tentative="1">
      <w:start w:val="1"/>
      <w:numFmt w:val="bullet"/>
      <w:lvlText w:val=""/>
      <w:lvlJc w:val="left"/>
      <w:pPr>
        <w:tabs>
          <w:tab w:val="num" w:pos="2160"/>
        </w:tabs>
        <w:ind w:left="2160" w:hanging="360"/>
      </w:pPr>
      <w:rPr>
        <w:rFonts w:ascii="Symbol" w:hAnsi="Symbol" w:hint="default"/>
      </w:rPr>
    </w:lvl>
    <w:lvl w:ilvl="3" w:tplc="406E14BE" w:tentative="1">
      <w:start w:val="1"/>
      <w:numFmt w:val="bullet"/>
      <w:lvlText w:val=""/>
      <w:lvlJc w:val="left"/>
      <w:pPr>
        <w:tabs>
          <w:tab w:val="num" w:pos="2880"/>
        </w:tabs>
        <w:ind w:left="2880" w:hanging="360"/>
      </w:pPr>
      <w:rPr>
        <w:rFonts w:ascii="Symbol" w:hAnsi="Symbol" w:hint="default"/>
      </w:rPr>
    </w:lvl>
    <w:lvl w:ilvl="4" w:tplc="1B62BF5C" w:tentative="1">
      <w:start w:val="1"/>
      <w:numFmt w:val="bullet"/>
      <w:lvlText w:val=""/>
      <w:lvlJc w:val="left"/>
      <w:pPr>
        <w:tabs>
          <w:tab w:val="num" w:pos="3600"/>
        </w:tabs>
        <w:ind w:left="3600" w:hanging="360"/>
      </w:pPr>
      <w:rPr>
        <w:rFonts w:ascii="Symbol" w:hAnsi="Symbol" w:hint="default"/>
      </w:rPr>
    </w:lvl>
    <w:lvl w:ilvl="5" w:tplc="DAE65470" w:tentative="1">
      <w:start w:val="1"/>
      <w:numFmt w:val="bullet"/>
      <w:lvlText w:val=""/>
      <w:lvlJc w:val="left"/>
      <w:pPr>
        <w:tabs>
          <w:tab w:val="num" w:pos="4320"/>
        </w:tabs>
        <w:ind w:left="4320" w:hanging="360"/>
      </w:pPr>
      <w:rPr>
        <w:rFonts w:ascii="Symbol" w:hAnsi="Symbol" w:hint="default"/>
      </w:rPr>
    </w:lvl>
    <w:lvl w:ilvl="6" w:tplc="C3FC4AEA" w:tentative="1">
      <w:start w:val="1"/>
      <w:numFmt w:val="bullet"/>
      <w:lvlText w:val=""/>
      <w:lvlJc w:val="left"/>
      <w:pPr>
        <w:tabs>
          <w:tab w:val="num" w:pos="5040"/>
        </w:tabs>
        <w:ind w:left="5040" w:hanging="360"/>
      </w:pPr>
      <w:rPr>
        <w:rFonts w:ascii="Symbol" w:hAnsi="Symbol" w:hint="default"/>
      </w:rPr>
    </w:lvl>
    <w:lvl w:ilvl="7" w:tplc="7090DE6C" w:tentative="1">
      <w:start w:val="1"/>
      <w:numFmt w:val="bullet"/>
      <w:lvlText w:val=""/>
      <w:lvlJc w:val="left"/>
      <w:pPr>
        <w:tabs>
          <w:tab w:val="num" w:pos="5760"/>
        </w:tabs>
        <w:ind w:left="5760" w:hanging="360"/>
      </w:pPr>
      <w:rPr>
        <w:rFonts w:ascii="Symbol" w:hAnsi="Symbol" w:hint="default"/>
      </w:rPr>
    </w:lvl>
    <w:lvl w:ilvl="8" w:tplc="8AAC775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6E"/>
    <w:rsid w:val="00012C62"/>
    <w:rsid w:val="0006569F"/>
    <w:rsid w:val="000E4ED1"/>
    <w:rsid w:val="001143DB"/>
    <w:rsid w:val="0022035A"/>
    <w:rsid w:val="002446DA"/>
    <w:rsid w:val="00283010"/>
    <w:rsid w:val="003B638F"/>
    <w:rsid w:val="004B2BC8"/>
    <w:rsid w:val="00531D0C"/>
    <w:rsid w:val="00560E0A"/>
    <w:rsid w:val="005D076E"/>
    <w:rsid w:val="005E766D"/>
    <w:rsid w:val="006A3F3B"/>
    <w:rsid w:val="008031ED"/>
    <w:rsid w:val="00876302"/>
    <w:rsid w:val="008B082E"/>
    <w:rsid w:val="008B5184"/>
    <w:rsid w:val="0092227C"/>
    <w:rsid w:val="009D7003"/>
    <w:rsid w:val="00B246C1"/>
    <w:rsid w:val="00B66387"/>
    <w:rsid w:val="00CB75AF"/>
    <w:rsid w:val="00D77948"/>
    <w:rsid w:val="00D85626"/>
    <w:rsid w:val="00E57ED5"/>
    <w:rsid w:val="00E93578"/>
    <w:rsid w:val="00FA4F1F"/>
    <w:rsid w:val="00FA6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31ED"/>
    <w:pPr>
      <w:ind w:left="720"/>
      <w:contextualSpacing/>
    </w:pPr>
  </w:style>
  <w:style w:type="paragraph" w:styleId="Textbubliny">
    <w:name w:val="Balloon Text"/>
    <w:basedOn w:val="Normln"/>
    <w:link w:val="TextbublinyChar"/>
    <w:uiPriority w:val="99"/>
    <w:semiHidden/>
    <w:unhideWhenUsed/>
    <w:rsid w:val="004B2B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2BC8"/>
    <w:rPr>
      <w:rFonts w:ascii="Tahoma" w:hAnsi="Tahoma" w:cs="Tahoma"/>
      <w:sz w:val="16"/>
      <w:szCs w:val="16"/>
    </w:rPr>
  </w:style>
  <w:style w:type="paragraph" w:styleId="Normlnweb">
    <w:name w:val="Normal (Web)"/>
    <w:basedOn w:val="Normln"/>
    <w:uiPriority w:val="99"/>
    <w:semiHidden/>
    <w:unhideWhenUsed/>
    <w:rsid w:val="004B2BC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B2BC8"/>
    <w:rPr>
      <w:b/>
      <w:bCs/>
    </w:rPr>
  </w:style>
  <w:style w:type="paragraph" w:styleId="Zhlav">
    <w:name w:val="header"/>
    <w:basedOn w:val="Normln"/>
    <w:link w:val="ZhlavChar"/>
    <w:uiPriority w:val="99"/>
    <w:unhideWhenUsed/>
    <w:rsid w:val="008763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6302"/>
  </w:style>
  <w:style w:type="paragraph" w:styleId="Zpat">
    <w:name w:val="footer"/>
    <w:basedOn w:val="Normln"/>
    <w:link w:val="ZpatChar"/>
    <w:unhideWhenUsed/>
    <w:rsid w:val="00876302"/>
    <w:pPr>
      <w:tabs>
        <w:tab w:val="center" w:pos="4536"/>
        <w:tab w:val="right" w:pos="9072"/>
      </w:tabs>
      <w:spacing w:after="0" w:line="240" w:lineRule="auto"/>
    </w:pPr>
  </w:style>
  <w:style w:type="character" w:customStyle="1" w:styleId="ZpatChar">
    <w:name w:val="Zápatí Char"/>
    <w:basedOn w:val="Standardnpsmoodstavce"/>
    <w:link w:val="Zpat"/>
    <w:uiPriority w:val="99"/>
    <w:rsid w:val="00876302"/>
  </w:style>
  <w:style w:type="character" w:styleId="slostrnky">
    <w:name w:val="page number"/>
    <w:basedOn w:val="Standardnpsmoodstavce"/>
    <w:rsid w:val="00876302"/>
  </w:style>
  <w:style w:type="character" w:styleId="Hypertextovodkaz">
    <w:name w:val="Hyperlink"/>
    <w:basedOn w:val="Standardnpsmoodstavce"/>
    <w:rsid w:val="00876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31ED"/>
    <w:pPr>
      <w:ind w:left="720"/>
      <w:contextualSpacing/>
    </w:pPr>
  </w:style>
  <w:style w:type="paragraph" w:styleId="Textbubliny">
    <w:name w:val="Balloon Text"/>
    <w:basedOn w:val="Normln"/>
    <w:link w:val="TextbublinyChar"/>
    <w:uiPriority w:val="99"/>
    <w:semiHidden/>
    <w:unhideWhenUsed/>
    <w:rsid w:val="004B2B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2BC8"/>
    <w:rPr>
      <w:rFonts w:ascii="Tahoma" w:hAnsi="Tahoma" w:cs="Tahoma"/>
      <w:sz w:val="16"/>
      <w:szCs w:val="16"/>
    </w:rPr>
  </w:style>
  <w:style w:type="paragraph" w:styleId="Normlnweb">
    <w:name w:val="Normal (Web)"/>
    <w:basedOn w:val="Normln"/>
    <w:uiPriority w:val="99"/>
    <w:semiHidden/>
    <w:unhideWhenUsed/>
    <w:rsid w:val="004B2BC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B2BC8"/>
    <w:rPr>
      <w:b/>
      <w:bCs/>
    </w:rPr>
  </w:style>
  <w:style w:type="paragraph" w:styleId="Zhlav">
    <w:name w:val="header"/>
    <w:basedOn w:val="Normln"/>
    <w:link w:val="ZhlavChar"/>
    <w:uiPriority w:val="99"/>
    <w:unhideWhenUsed/>
    <w:rsid w:val="008763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6302"/>
  </w:style>
  <w:style w:type="paragraph" w:styleId="Zpat">
    <w:name w:val="footer"/>
    <w:basedOn w:val="Normln"/>
    <w:link w:val="ZpatChar"/>
    <w:unhideWhenUsed/>
    <w:rsid w:val="00876302"/>
    <w:pPr>
      <w:tabs>
        <w:tab w:val="center" w:pos="4536"/>
        <w:tab w:val="right" w:pos="9072"/>
      </w:tabs>
      <w:spacing w:after="0" w:line="240" w:lineRule="auto"/>
    </w:pPr>
  </w:style>
  <w:style w:type="character" w:customStyle="1" w:styleId="ZpatChar">
    <w:name w:val="Zápatí Char"/>
    <w:basedOn w:val="Standardnpsmoodstavce"/>
    <w:link w:val="Zpat"/>
    <w:uiPriority w:val="99"/>
    <w:rsid w:val="00876302"/>
  </w:style>
  <w:style w:type="character" w:styleId="slostrnky">
    <w:name w:val="page number"/>
    <w:basedOn w:val="Standardnpsmoodstavce"/>
    <w:rsid w:val="00876302"/>
  </w:style>
  <w:style w:type="character" w:styleId="Hypertextovodkaz">
    <w:name w:val="Hyperlink"/>
    <w:basedOn w:val="Standardnpsmoodstavce"/>
    <w:rsid w:val="00876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avlapavlikova@innergy.cz" TargetMode="External"/><Relationship Id="rId2" Type="http://schemas.openxmlformats.org/officeDocument/2006/relationships/hyperlink" Target="http://www.innergy.cz" TargetMode="External"/><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608</Words>
  <Characters>3592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Pavla</cp:lastModifiedBy>
  <cp:revision>9</cp:revision>
  <cp:lastPrinted>2012-10-04T07:13:00Z</cp:lastPrinted>
  <dcterms:created xsi:type="dcterms:W3CDTF">2012-09-18T05:50:00Z</dcterms:created>
  <dcterms:modified xsi:type="dcterms:W3CDTF">2012-10-08T13:49:00Z</dcterms:modified>
</cp:coreProperties>
</file>